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2" w:rsidRDefault="00E47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3525"/>
            <wp:effectExtent l="19050" t="0" r="1905" b="0"/>
            <wp:docPr id="1" name="Рисунок 0" descr="план работы 22-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22-23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02" w:rsidRDefault="00E47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дошкольное образовательное учреждение</w:t>
      </w:r>
      <w:r w:rsidRPr="003D0FAE">
        <w:rPr>
          <w:lang w:val="ru-RU"/>
        </w:rPr>
        <w:br/>
      </w:r>
      <w:r w:rsidR="003D0FA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0FAE">
        <w:rPr>
          <w:rFonts w:hAnsi="Times New Roman" w:cs="Times New Roman"/>
          <w:color w:val="000000"/>
          <w:sz w:val="24"/>
          <w:szCs w:val="24"/>
          <w:lang w:val="ru-RU"/>
        </w:rPr>
        <w:t>3 Карапуз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0FAE">
        <w:rPr>
          <w:lang w:val="ru-RU"/>
        </w:rPr>
        <w:br/>
      </w:r>
    </w:p>
    <w:p w:rsidR="006144FE" w:rsidRPr="003D0FA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4"/>
        <w:gridCol w:w="4116"/>
      </w:tblGrid>
      <w:tr w:rsidR="006144FE" w:rsidRPr="00E47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BC3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D0FAE">
              <w:rPr>
                <w:lang w:val="ru-RU"/>
              </w:rPr>
              <w:br/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D0FAE">
              <w:rPr>
                <w:lang w:val="ru-RU"/>
              </w:rPr>
              <w:br/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26.08.2022 №7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D0FAE">
              <w:rPr>
                <w:lang w:val="ru-RU"/>
              </w:rPr>
              <w:br/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Каргинова</w:t>
            </w:r>
            <w:r w:rsidRPr="003D0FAE">
              <w:rPr>
                <w:lang w:val="ru-RU"/>
              </w:rPr>
              <w:br/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27.08.2022</w:t>
            </w:r>
          </w:p>
        </w:tc>
      </w:tr>
    </w:tbl>
    <w:p w:rsidR="006144FE" w:rsidRPr="003D0FA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3D0FA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3D0218" w:rsidRDefault="00C3168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</w:t>
      </w:r>
      <w:r w:rsidRPr="003D0218">
        <w:rPr>
          <w:sz w:val="28"/>
          <w:szCs w:val="28"/>
          <w:lang w:val="ru-RU"/>
        </w:rPr>
        <w:br/>
      </w:r>
      <w:r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дошкольного образовательного учреждения</w:t>
      </w:r>
      <w:r w:rsidRPr="003D0218">
        <w:rPr>
          <w:sz w:val="28"/>
          <w:szCs w:val="28"/>
          <w:lang w:val="ru-RU"/>
        </w:rPr>
        <w:br/>
      </w:r>
      <w:r w:rsidR="00F23ACD"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етский сад №</w:t>
      </w:r>
      <w:r w:rsidRPr="003D021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F23ACD"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 «Карапуз</w:t>
      </w:r>
      <w:r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3D0218">
        <w:rPr>
          <w:sz w:val="28"/>
          <w:szCs w:val="28"/>
          <w:lang w:val="ru-RU"/>
        </w:rPr>
        <w:br/>
      </w:r>
      <w:r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D021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D02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2022/23 учебный год</w:t>
      </w:r>
    </w:p>
    <w:p w:rsidR="006144FE" w:rsidRPr="003D0218" w:rsidRDefault="006144F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144FE" w:rsidRPr="003D0FA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F23ACD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3ACD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F23ACD">
        <w:rPr>
          <w:rFonts w:hAnsi="Times New Roman" w:cs="Times New Roman"/>
          <w:color w:val="000000"/>
          <w:sz w:val="24"/>
          <w:szCs w:val="24"/>
          <w:lang w:val="ru-RU"/>
        </w:rPr>
        <w:t>Дигора</w:t>
      </w:r>
      <w:r w:rsidRPr="00F23ACD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6144F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0218" w:rsidRPr="00F23ACD" w:rsidRDefault="003D02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F23ACD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23ACD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75"/>
        <w:gridCol w:w="802"/>
      </w:tblGrid>
      <w:tr w:rsidR="006144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6144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 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44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6144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План управленческой работы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4. 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29—...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 —...</w:t>
            </w:r>
          </w:p>
        </w:tc>
      </w:tr>
    </w:tbl>
    <w:p w:rsidR="006144FE" w:rsidRPr="003D0FA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задачи детского сада на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2022/23 учебный год</w:t>
      </w: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необходимо создать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социальных, нравственных, эстетических, 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6144FE" w:rsidRPr="003D0FAE" w:rsidRDefault="00C316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непрерывное накопление ребенком культурного опыта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процессе активного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окружающей средой,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другими детьми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взрослыми при решении задач социально-коммуникативного, познавательного, речевого, художественно-эстетического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возрастными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индивидуальными возможностями; </w:t>
      </w:r>
    </w:p>
    <w:p w:rsidR="006144FE" w:rsidRPr="003D0FAE" w:rsidRDefault="00C316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6144FE" w:rsidRPr="003D0FAE" w:rsidRDefault="00C316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фундаментальных личностных компетенций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учащегося начальной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:rsidR="006144FE" w:rsidRDefault="00C3168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I. ВОСПИТАТЕЛЬНО-ОБРАЗОВАТЕЛЬНАЯ ДЕЯТЕЛЬНОСТЬ</w:t>
      </w:r>
    </w:p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1.1. Работа с воспитанниками</w:t>
      </w: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59"/>
        <w:gridCol w:w="1291"/>
        <w:gridCol w:w="2727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&lt;...&gt;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старший воспитатель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учителя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Воспитатели, старший воспитатель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медицинская сестра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5"/>
        <w:gridCol w:w="1112"/>
        <w:gridCol w:w="5400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 группы, музыкальный руководитель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5"/>
        <w:gridCol w:w="1112"/>
        <w:gridCol w:w="3470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фотографий «Город,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1.2. Работа с семьями воспитанников</w:t>
      </w: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5"/>
        <w:gridCol w:w="2083"/>
        <w:gridCol w:w="2459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клубной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5292"/>
        <w:gridCol w:w="2773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 Общие родительские собрания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детского 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144FE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6144FE" w:rsidRPr="00E470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6144FE" w:rsidRPr="00E470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6144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6144FE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144FE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речевого развития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144FE" w:rsidRPr="00E47002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дошкольников 6–7 лет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6144FE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6144FE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6144FE" w:rsidRPr="00E47002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6144FE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подготовительная группы: 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6144FE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6144FE" w:rsidRPr="00E470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группы: «Что такое мелкая моторика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группы</w:t>
            </w:r>
          </w:p>
        </w:tc>
      </w:tr>
      <w:tr w:rsidR="006144FE" w:rsidRPr="00E470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6144FE" w:rsidRPr="00E47002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3D0F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6144FE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6144FE" w:rsidRPr="003D0FA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МЕТОДИЧЕСКАЯ ДЕЯТЕЛЬНОСТЬ</w:t>
      </w:r>
    </w:p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2.1. Методическая работа</w:t>
      </w: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70"/>
        <w:gridCol w:w="1350"/>
        <w:gridCol w:w="2557"/>
      </w:tblGrid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47"/>
        <w:gridCol w:w="1414"/>
        <w:gridCol w:w="2716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билингвального</w:t>
            </w:r>
            <w:proofErr w:type="spellEnd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воспитатели старших групп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26"/>
        <w:gridCol w:w="1112"/>
        <w:gridCol w:w="2839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рабочей программы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профессиональной готовности 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ФГОС </w:t>
            </w:r>
            <w:proofErr w:type="gram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воспитатели подготовительных групп 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&lt;...&gt;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2"/>
        <w:gridCol w:w="1112"/>
        <w:gridCol w:w="2383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2.2. Нормотворчество</w:t>
      </w: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09"/>
        <w:gridCol w:w="1829"/>
        <w:gridCol w:w="3401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 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охрану труда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33"/>
        <w:gridCol w:w="1112"/>
        <w:gridCol w:w="3700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 поощрении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 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занятий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2.3. Работа с кадрами</w:t>
      </w: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 педагогических и 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6"/>
        <w:gridCol w:w="1760"/>
        <w:gridCol w:w="1955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Вос-ль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2023г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Каркусов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Вос-ль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3C1D" w:rsidRPr="00181F2C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B03C1D">
            <w:pPr>
              <w:rPr>
                <w:lang w:val="ru-RU"/>
              </w:rPr>
            </w:pPr>
            <w:r>
              <w:rPr>
                <w:lang w:val="ru-RU"/>
              </w:rPr>
              <w:t>Январь 2023г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B03C1D" w:rsidRDefault="00B03C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B03C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</w:p>
          <w:p w:rsidR="00B03C1D" w:rsidRPr="00B03C1D" w:rsidRDefault="00B03C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B03C1D" w:rsidRDefault="00B03C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2023г.</w:t>
            </w:r>
          </w:p>
        </w:tc>
      </w:tr>
      <w:tr w:rsidR="006144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6144FE">
            <w:pPr>
              <w:rPr>
                <w:lang w:val="ru-RU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6"/>
        <w:gridCol w:w="1621"/>
        <w:gridCol w:w="2174"/>
        <w:gridCol w:w="2435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A50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C3168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4FE" w:rsidRPr="003D0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A50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C3168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44FE" w:rsidRPr="003D0F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ЛегоеваФ.Р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181F2C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2022-2023г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6144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CB0FFF" w:rsidRDefault="00CB0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Годзоева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A5F" w:rsidRDefault="00A50A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A5F" w:rsidRDefault="00A50A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144FE" w:rsidRDefault="00A50A5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3168D">
        <w:rPr>
          <w:rFonts w:hAnsi="Times New Roman" w:cs="Times New Roman"/>
          <w:b/>
          <w:bCs/>
          <w:color w:val="000000"/>
          <w:sz w:val="24"/>
          <w:szCs w:val="24"/>
        </w:rPr>
        <w:t>2.3.3. Оперативные совещания при заведующем</w:t>
      </w: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Текущие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перспективные задачи детского сада решаются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совещаниях при заведующем. Темы,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вопросы совещаний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текущий год 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приложении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к настоящему плану.</w:t>
      </w:r>
    </w:p>
    <w:p w:rsidR="006144FE" w:rsidRPr="003D0FA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2.3. Контроль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оценка деятельности</w:t>
      </w: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2.3.1. </w:t>
      </w:r>
      <w:proofErr w:type="spellStart"/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0"/>
        <w:gridCol w:w="1730"/>
        <w:gridCol w:w="1639"/>
        <w:gridCol w:w="1386"/>
        <w:gridCol w:w="1802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7"/>
        <w:gridCol w:w="1632"/>
        <w:gridCol w:w="2238"/>
      </w:tblGrid>
      <w:tr w:rsidR="006144FE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образовательного 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Pr="003D0FA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БЕЗОПАСНОСТЬ</w:t>
      </w:r>
    </w:p>
    <w:p w:rsidR="006144FE" w:rsidRPr="003D0FA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3.1. Закупка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содержание материально-технической базы</w:t>
      </w: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7"/>
        <w:gridCol w:w="1862"/>
        <w:gridCol w:w="3398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и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АХЧ, старший воспитатель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 АХЧ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611E" w:rsidRDefault="00AD611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611E" w:rsidRDefault="00AD611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3.1.2.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санитарных норм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2"/>
        <w:gridCol w:w="1112"/>
        <w:gridCol w:w="2513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AD611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proofErr w:type="spellEnd"/>
            <w:r w:rsidR="00AD61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технологического оборудования пищеблока требованиям таблицы 6.18 </w:t>
            </w:r>
            <w:proofErr w:type="spell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западной части территории детского сада зеленные насаждения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435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помощью спонсорской помощи установить прогулочные веранды для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435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="00C3168D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7"/>
        <w:gridCol w:w="1256"/>
        <w:gridCol w:w="3924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защищенность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Перезаключить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 организацией договор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физическую охрану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611E" w:rsidRDefault="00AD611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611E" w:rsidRDefault="00AD611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611E" w:rsidRDefault="00AD611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44FE" w:rsidRDefault="00C316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53"/>
        <w:gridCol w:w="2316"/>
        <w:gridCol w:w="2308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тренировки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 безопасности.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привести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проверку всех противопожарных </w:t>
            </w:r>
            <w:proofErr w:type="spell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 устранению 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 18-м 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посторонних предметов, строительного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 АХЧ</w:t>
            </w:r>
          </w:p>
        </w:tc>
      </w:tr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 планов эвакуации, указателей места нахождения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 направления движения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6144FE" w:rsidRPr="00E4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завкабинетами</w:t>
            </w:r>
            <w:proofErr w:type="spellEnd"/>
          </w:p>
        </w:tc>
      </w:tr>
    </w:tbl>
    <w:p w:rsidR="006144FE" w:rsidRPr="00AD611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61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3.2.3.Ограничительные мероприятия из-за </w:t>
      </w:r>
      <w:proofErr w:type="spellStart"/>
      <w:r w:rsidRPr="00AD61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2"/>
        <w:gridCol w:w="1965"/>
        <w:gridCol w:w="2460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44FE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6144FE" w:rsidRPr="00E4700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 труда</w:t>
            </w:r>
          </w:p>
        </w:tc>
      </w:tr>
      <w:tr w:rsidR="006144FE" w:rsidRPr="00E4700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44FE" w:rsidRDefault="00C316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 — маски и перчатки;</w:t>
            </w:r>
          </w:p>
          <w:p w:rsidR="006144FE" w:rsidRDefault="00C3168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6144FE" w:rsidRDefault="00C3168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6144FE" w:rsidRPr="00E4700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персонал,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6144FE" w:rsidRPr="00E4700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фильтрующих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 здания, заместитель заведующего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6144FE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АХЧ</w:t>
            </w:r>
          </w:p>
        </w:tc>
      </w:tr>
      <w:tr w:rsidR="006144FE" w:rsidRPr="00E4700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C316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0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FA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44FE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611E" w:rsidRDefault="00AD611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611E" w:rsidRDefault="00AD611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611E" w:rsidRDefault="00AD611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144F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ПРИЛОЖЕНИЯ</w:t>
      </w:r>
    </w:p>
    <w:p w:rsidR="006144FE" w:rsidRPr="003D0FAE" w:rsidRDefault="00C316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3D0FAE">
        <w:rPr>
          <w:lang w:val="ru-RU"/>
        </w:rPr>
        <w:br/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D0FAE">
        <w:rPr>
          <w:lang w:val="ru-RU"/>
        </w:rPr>
        <w:br/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2022/2023 учебный год</w:t>
      </w:r>
    </w:p>
    <w:p w:rsidR="006144FE" w:rsidRPr="003D0FA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План управленческой работы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организации оздоровительной работы летом</w:t>
      </w: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6144FE" w:rsidRPr="003D0FAE" w:rsidRDefault="00C316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3D0FAE">
        <w:rPr>
          <w:lang w:val="ru-RU"/>
        </w:rPr>
        <w:br/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D0FAE">
        <w:rPr>
          <w:lang w:val="ru-RU"/>
        </w:rPr>
        <w:br/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2022/2023 учебный год</w:t>
      </w:r>
    </w:p>
    <w:p w:rsidR="006144FE" w:rsidRPr="003D0FAE" w:rsidRDefault="006144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График оперативных совещаний при заведующем</w:t>
      </w: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6144FE" w:rsidRPr="003D0FAE" w:rsidRDefault="00C316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3D0FAE">
        <w:rPr>
          <w:lang w:val="ru-RU"/>
        </w:rPr>
        <w:br/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годовому плану МБДОУ 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D0FAE">
        <w:rPr>
          <w:lang w:val="ru-RU"/>
        </w:rPr>
        <w:br/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2022/2023 учебный год</w:t>
      </w: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Организация мониторинга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профилактике детского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семейного неблагополучия</w:t>
      </w:r>
    </w:p>
    <w:p w:rsidR="006144FE" w:rsidRPr="003D0FAE" w:rsidRDefault="00C31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6144FE" w:rsidRPr="003D0FAE" w:rsidRDefault="00C3168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0FAE">
        <w:rPr>
          <w:b/>
          <w:bCs/>
          <w:color w:val="252525"/>
          <w:spacing w:val="-2"/>
          <w:sz w:val="48"/>
          <w:szCs w:val="48"/>
          <w:lang w:val="ru-RU"/>
        </w:rPr>
        <w:t>ЛИСТ ОЗНАКОМЛЕНИЯ</w:t>
      </w:r>
    </w:p>
    <w:p w:rsidR="006144FE" w:rsidRPr="003D0FAE" w:rsidRDefault="00C316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работы Муниципального бюджетного дошкольного образовательного учреждения 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15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0FAE">
        <w:rPr>
          <w:rFonts w:hAnsi="Times New Roman" w:cs="Times New Roman"/>
          <w:color w:val="000000"/>
          <w:sz w:val="24"/>
          <w:szCs w:val="24"/>
          <w:lang w:val="ru-RU"/>
        </w:rPr>
        <w:t>2022/23 учебный год, утвержденным заведующим 27.08.2022,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1722"/>
        <w:gridCol w:w="2392"/>
        <w:gridCol w:w="1230"/>
        <w:gridCol w:w="1160"/>
      </w:tblGrid>
      <w:tr w:rsidR="006144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6144FE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551553" w:rsidRDefault="005515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551553" w:rsidRDefault="005515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Саламова</w:t>
            </w:r>
            <w:proofErr w:type="spellEnd"/>
          </w:p>
        </w:tc>
      </w:tr>
      <w:tr w:rsidR="006144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551553" w:rsidRDefault="005515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5515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</w:t>
            </w:r>
            <w:proofErr w:type="spellStart"/>
            <w:r w:rsidR="00C3168D"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218" w:rsidRDefault="003D0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Нурматов</w:t>
            </w:r>
            <w:proofErr w:type="spellEnd"/>
          </w:p>
        </w:tc>
      </w:tr>
      <w:tr w:rsidR="006144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551553" w:rsidRDefault="003D0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551553" w:rsidRDefault="003D0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Pr="003D0218" w:rsidRDefault="003D0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Саламова</w:t>
            </w:r>
            <w:proofErr w:type="spellEnd"/>
          </w:p>
        </w:tc>
      </w:tr>
      <w:tr w:rsidR="006144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C316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4FE" w:rsidRDefault="006144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168D" w:rsidRDefault="00C3168D"/>
    <w:sectPr w:rsidR="00C3168D" w:rsidSect="006144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63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A54"/>
    <w:rsid w:val="00181F2C"/>
    <w:rsid w:val="002D33B1"/>
    <w:rsid w:val="002D3591"/>
    <w:rsid w:val="003514A0"/>
    <w:rsid w:val="0038158E"/>
    <w:rsid w:val="003D0218"/>
    <w:rsid w:val="003D0FAE"/>
    <w:rsid w:val="004352D3"/>
    <w:rsid w:val="004F7E17"/>
    <w:rsid w:val="00551553"/>
    <w:rsid w:val="005A05CE"/>
    <w:rsid w:val="006144FE"/>
    <w:rsid w:val="00653AF6"/>
    <w:rsid w:val="00863919"/>
    <w:rsid w:val="008B31EF"/>
    <w:rsid w:val="00976800"/>
    <w:rsid w:val="00A50A5F"/>
    <w:rsid w:val="00A826A8"/>
    <w:rsid w:val="00AD611E"/>
    <w:rsid w:val="00B03C1D"/>
    <w:rsid w:val="00B73A5A"/>
    <w:rsid w:val="00BC3CCF"/>
    <w:rsid w:val="00C3168D"/>
    <w:rsid w:val="00CB0FFF"/>
    <w:rsid w:val="00E438A1"/>
    <w:rsid w:val="00E47002"/>
    <w:rsid w:val="00F01E19"/>
    <w:rsid w:val="00F2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7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10</cp:revision>
  <dcterms:created xsi:type="dcterms:W3CDTF">2022-09-01T08:16:00Z</dcterms:created>
  <dcterms:modified xsi:type="dcterms:W3CDTF">2022-09-08T12:31:00Z</dcterms:modified>
</cp:coreProperties>
</file>